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1057" w:type="dxa"/>
        <w:tblInd w:w="-1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57"/>
      </w:tblGrid>
      <w:tr w:rsidR="00254FC5" w14:paraId="77980B26" w14:textId="77777777" w:rsidTr="00BF6DCF">
        <w:trPr>
          <w:cantSplit/>
          <w:trHeight w:val="1037"/>
        </w:trPr>
        <w:tc>
          <w:tcPr>
            <w:tcW w:w="11057" w:type="dxa"/>
            <w:vAlign w:val="center"/>
          </w:tcPr>
          <w:p w14:paraId="227E71DB" w14:textId="77777777" w:rsidR="00C32AC5" w:rsidRPr="0026302E" w:rsidRDefault="00C32AC5">
            <w:pPr>
              <w:pStyle w:val="1"/>
              <w:spacing w:line="420" w:lineRule="exact"/>
              <w:ind w:firstLineChars="0" w:firstLine="0"/>
              <w:rPr>
                <w:rFonts w:ascii="Times New Roman" w:hAnsi="Times New Roman" w:cs="Times New Roman"/>
                <w:sz w:val="32"/>
                <w:szCs w:val="32"/>
              </w:rPr>
            </w:pPr>
            <w:r w:rsidRPr="0026302E">
              <w:rPr>
                <w:rFonts w:ascii="Times New Roman" w:hAnsi="Times New Roman" w:cs="Times New Roman"/>
                <w:sz w:val="32"/>
                <w:szCs w:val="32"/>
              </w:rPr>
              <w:t>This section is flexible, it's better if the assessment is based on the overall assessments in this module</w:t>
            </w:r>
          </w:p>
          <w:p w14:paraId="1EE17A66" w14:textId="77777777" w:rsidR="00C32AC5" w:rsidRDefault="00C32AC5">
            <w:pPr>
              <w:pStyle w:val="1"/>
              <w:spacing w:line="420" w:lineRule="exact"/>
              <w:ind w:firstLineChars="0" w:firstLine="0"/>
              <w:rPr>
                <w:rFonts w:ascii="Times New Roman" w:hAnsi="Times New Roman" w:cs="Times New Roman"/>
                <w:sz w:val="32"/>
                <w:szCs w:val="32"/>
              </w:rPr>
            </w:pPr>
          </w:p>
          <w:p w14:paraId="0E7B42D2" w14:textId="77777777" w:rsidR="00C32AC5" w:rsidRDefault="00C32AC5">
            <w:pPr>
              <w:pStyle w:val="1"/>
              <w:spacing w:line="420" w:lineRule="exact"/>
              <w:ind w:firstLineChars="0" w:firstLine="0"/>
              <w:rPr>
                <w:rFonts w:ascii="Times New Roman" w:hAnsi="Times New Roman" w:cs="Times New Roman"/>
                <w:sz w:val="32"/>
                <w:szCs w:val="32"/>
              </w:rPr>
            </w:pPr>
          </w:p>
          <w:p w14:paraId="5192EC8F" w14:textId="2D7D16F8" w:rsidR="00254FC5" w:rsidRDefault="004039CE" w:rsidP="00B67D33">
            <w:pPr>
              <w:pStyle w:val="1"/>
              <w:numPr>
                <w:ilvl w:val="0"/>
                <w:numId w:val="1"/>
              </w:numPr>
              <w:spacing w:line="420" w:lineRule="exact"/>
              <w:ind w:firstLineChars="0"/>
              <w:rPr>
                <w:rFonts w:ascii="Times New Roman" w:hAnsi="Times New Roman" w:cs="Times New Roman"/>
                <w:sz w:val="32"/>
                <w:szCs w:val="32"/>
              </w:rPr>
            </w:pPr>
            <w:r>
              <w:rPr>
                <w:rFonts w:ascii="Times New Roman" w:hAnsi="Times New Roman" w:cs="Times New Roman" w:hint="eastAsia"/>
                <w:sz w:val="32"/>
                <w:szCs w:val="32"/>
              </w:rPr>
              <w:t>Self-assessment</w:t>
            </w:r>
            <w:r>
              <w:rPr>
                <w:rFonts w:ascii="Times New Roman" w:hAnsi="Times New Roman" w:cs="Times New Roman"/>
                <w:sz w:val="32"/>
                <w:szCs w:val="32"/>
              </w:rPr>
              <w:t xml:space="preserve"> of examination papers</w:t>
            </w:r>
          </w:p>
          <w:p w14:paraId="2B42672E" w14:textId="5957940B" w:rsidR="00B67D33" w:rsidRDefault="00B67D33" w:rsidP="00B67D33">
            <w:pPr>
              <w:pStyle w:val="1"/>
              <w:spacing w:line="420" w:lineRule="exact"/>
              <w:ind w:firstLineChars="0" w:firstLine="0"/>
              <w:rPr>
                <w:rFonts w:ascii="Times New Roman" w:hAnsi="Times New Roman" w:cs="Times New Roman"/>
                <w:sz w:val="32"/>
                <w:szCs w:val="32"/>
              </w:rPr>
            </w:pPr>
          </w:p>
          <w:p w14:paraId="0FD7403E" w14:textId="32047E88" w:rsidR="00B67D33" w:rsidRDefault="00B67D33" w:rsidP="00B67D33">
            <w:pPr>
              <w:pStyle w:val="1"/>
              <w:spacing w:line="420" w:lineRule="exact"/>
              <w:ind w:firstLineChars="0" w:firstLine="0"/>
              <w:rPr>
                <w:rFonts w:ascii="Times New Roman" w:hAnsi="Times New Roman" w:cs="Times New Roman"/>
                <w:sz w:val="32"/>
                <w:szCs w:val="32"/>
              </w:rPr>
            </w:pPr>
            <w:r>
              <w:rPr>
                <w:rFonts w:ascii="Times New Roman" w:hAnsi="Times New Roman" w:cs="Times New Roman"/>
                <w:sz w:val="32"/>
                <w:szCs w:val="32"/>
              </w:rPr>
              <w:t xml:space="preserve">The coursework brief was presented to the students on the new template complete with assessment rubric. Extensive guidance was given to students on how to use the assessment rubric during the Pre-Study phase, during the first lecture and seminar and during the final lecture. The questions were on the retention of the jury system and on whether or not the Court of Appeal’s powers should be extended regarding the use of horizontal precedent. The question bank for the quiz was also updated to include 100 questions as per regulations. </w:t>
            </w:r>
          </w:p>
          <w:p w14:paraId="0E11586A" w14:textId="77777777" w:rsidR="00254FC5" w:rsidRDefault="00254FC5">
            <w:pPr>
              <w:pStyle w:val="1"/>
              <w:spacing w:line="420" w:lineRule="exact"/>
              <w:ind w:firstLineChars="0" w:firstLine="0"/>
              <w:rPr>
                <w:rFonts w:ascii="Times New Roman" w:hAnsi="Times New Roman" w:cs="Times New Roman"/>
                <w:sz w:val="32"/>
                <w:szCs w:val="32"/>
              </w:rPr>
            </w:pPr>
          </w:p>
          <w:p w14:paraId="72138961" w14:textId="77777777" w:rsidR="00254FC5" w:rsidRDefault="004039CE">
            <w:pPr>
              <w:pStyle w:val="1"/>
              <w:spacing w:line="420" w:lineRule="exact"/>
              <w:ind w:firstLineChars="0" w:firstLine="0"/>
              <w:rPr>
                <w:rFonts w:ascii="Times New Roman" w:hAnsi="Times New Roman" w:cs="Times New Roman"/>
                <w:sz w:val="32"/>
                <w:szCs w:val="32"/>
              </w:rPr>
            </w:pPr>
            <w:r>
              <w:rPr>
                <w:rFonts w:ascii="Times New Roman" w:hAnsi="Times New Roman" w:cs="Times New Roman" w:hint="eastAsia"/>
                <w:sz w:val="32"/>
                <w:szCs w:val="32"/>
              </w:rPr>
              <w:t>2. Analysis of marking and the s</w:t>
            </w:r>
            <w:r>
              <w:rPr>
                <w:rFonts w:ascii="Times New Roman" w:hAnsi="Times New Roman" w:cs="Times New Roman"/>
                <w:sz w:val="32"/>
                <w:szCs w:val="32"/>
              </w:rPr>
              <w:t>tudents’ answers</w:t>
            </w:r>
            <w:r>
              <w:rPr>
                <w:rFonts w:ascii="Times New Roman" w:hAnsi="Times New Roman" w:cs="Times New Roman" w:hint="eastAsia"/>
                <w:sz w:val="32"/>
                <w:szCs w:val="32"/>
              </w:rPr>
              <w:t>/performance</w:t>
            </w:r>
          </w:p>
          <w:p w14:paraId="1294B2F8" w14:textId="71770690" w:rsidR="00254FC5" w:rsidRDefault="00254FC5" w:rsidP="00B67D33">
            <w:pPr>
              <w:pStyle w:val="1"/>
              <w:spacing w:line="420" w:lineRule="exact"/>
              <w:ind w:firstLineChars="0" w:firstLine="0"/>
              <w:rPr>
                <w:rFonts w:ascii="Times New Roman" w:hAnsi="Times New Roman" w:cs="Times New Roman"/>
                <w:sz w:val="32"/>
                <w:szCs w:val="32"/>
              </w:rPr>
            </w:pPr>
          </w:p>
          <w:p w14:paraId="7E43B65F" w14:textId="3274A9E5" w:rsidR="00B67D33" w:rsidRDefault="00B67D33" w:rsidP="00B67D33">
            <w:pPr>
              <w:pStyle w:val="1"/>
              <w:spacing w:line="420" w:lineRule="exact"/>
              <w:ind w:firstLineChars="0" w:firstLine="0"/>
              <w:rPr>
                <w:rFonts w:ascii="Times New Roman" w:hAnsi="Times New Roman" w:cs="Times New Roman"/>
                <w:sz w:val="32"/>
                <w:szCs w:val="32"/>
              </w:rPr>
            </w:pPr>
            <w:r>
              <w:rPr>
                <w:rFonts w:ascii="Times New Roman" w:hAnsi="Times New Roman" w:cs="Times New Roman"/>
                <w:sz w:val="32"/>
                <w:szCs w:val="32"/>
              </w:rPr>
              <w:t xml:space="preserve">Although there were some very good pieces of work there were three main areas of concern arising from the marking. The first was plagiarism and poor referencing. All the students who failed the essay did so due to poor referencing or plagiarism. This was very disappointing as students were instructed on what plagiarism is/isn’t during the </w:t>
            </w:r>
            <w:proofErr w:type="gramStart"/>
            <w:r>
              <w:rPr>
                <w:rFonts w:ascii="Times New Roman" w:hAnsi="Times New Roman" w:cs="Times New Roman"/>
                <w:sz w:val="32"/>
                <w:szCs w:val="32"/>
              </w:rPr>
              <w:t>Pre Study</w:t>
            </w:r>
            <w:proofErr w:type="gramEnd"/>
            <w:r>
              <w:rPr>
                <w:rFonts w:ascii="Times New Roman" w:hAnsi="Times New Roman" w:cs="Times New Roman"/>
                <w:sz w:val="32"/>
                <w:szCs w:val="32"/>
              </w:rPr>
              <w:t xml:space="preserve"> phase and were also shown an innovative video developed by the Flying Faculty with cross-university assistance on the importance of referencing and how to avoid plagiarism. In spite of this, it still remains an issue. This issue was raised at the Working Group meeting on the 10</w:t>
            </w:r>
            <w:r w:rsidRPr="00B67D33">
              <w:rPr>
                <w:rFonts w:ascii="Times New Roman" w:hAnsi="Times New Roman" w:cs="Times New Roman"/>
                <w:sz w:val="32"/>
                <w:szCs w:val="32"/>
                <w:vertAlign w:val="superscript"/>
              </w:rPr>
              <w:t>th</w:t>
            </w:r>
            <w:r>
              <w:rPr>
                <w:rFonts w:ascii="Times New Roman" w:hAnsi="Times New Roman" w:cs="Times New Roman"/>
                <w:sz w:val="32"/>
                <w:szCs w:val="32"/>
              </w:rPr>
              <w:t xml:space="preserve"> of December and both the Flying Faculty and the Coventry Staff at SWUPL are now under firm instruction to ensure fewer cases of plagiarism and/or poor referencing. Secondly, many students used weak and often inappropriate sources such as ones from the USA and Canada in addition to websites such as “</w:t>
            </w:r>
            <w:proofErr w:type="spellStart"/>
            <w:r>
              <w:rPr>
                <w:rFonts w:ascii="Times New Roman" w:hAnsi="Times New Roman" w:cs="Times New Roman"/>
                <w:sz w:val="32"/>
                <w:szCs w:val="32"/>
              </w:rPr>
              <w:t>Lawteacher</w:t>
            </w:r>
            <w:proofErr w:type="spellEnd"/>
            <w:r>
              <w:rPr>
                <w:rFonts w:ascii="Times New Roman" w:hAnsi="Times New Roman" w:cs="Times New Roman"/>
                <w:sz w:val="32"/>
                <w:szCs w:val="32"/>
              </w:rPr>
              <w:t>” and sites of US Law firms</w:t>
            </w:r>
            <w:r w:rsidR="009662A6">
              <w:rPr>
                <w:rFonts w:ascii="Times New Roman" w:hAnsi="Times New Roman" w:cs="Times New Roman"/>
                <w:sz w:val="32"/>
                <w:szCs w:val="32"/>
              </w:rPr>
              <w:t xml:space="preserve"> which are of little academic value. This was particularly disappointing when this had been done at the expense of more relevant and appropriate materials that had actually been provided on </w:t>
            </w:r>
            <w:proofErr w:type="spellStart"/>
            <w:r w:rsidR="009662A6">
              <w:rPr>
                <w:rFonts w:ascii="Times New Roman" w:hAnsi="Times New Roman" w:cs="Times New Roman"/>
                <w:sz w:val="32"/>
                <w:szCs w:val="32"/>
              </w:rPr>
              <w:t>OpenMoodle</w:t>
            </w:r>
            <w:proofErr w:type="spellEnd"/>
            <w:r w:rsidR="009662A6">
              <w:rPr>
                <w:rFonts w:ascii="Times New Roman" w:hAnsi="Times New Roman" w:cs="Times New Roman"/>
                <w:sz w:val="32"/>
                <w:szCs w:val="32"/>
              </w:rPr>
              <w:t xml:space="preserve">. This appeared to be a particular issue with the </w:t>
            </w:r>
            <w:proofErr w:type="gramStart"/>
            <w:r w:rsidR="009662A6">
              <w:rPr>
                <w:rFonts w:ascii="Times New Roman" w:hAnsi="Times New Roman" w:cs="Times New Roman"/>
                <w:sz w:val="32"/>
                <w:szCs w:val="32"/>
              </w:rPr>
              <w:t>juries</w:t>
            </w:r>
            <w:proofErr w:type="gramEnd"/>
            <w:r w:rsidR="009662A6">
              <w:rPr>
                <w:rFonts w:ascii="Times New Roman" w:hAnsi="Times New Roman" w:cs="Times New Roman"/>
                <w:sz w:val="32"/>
                <w:szCs w:val="32"/>
              </w:rPr>
              <w:t xml:space="preserve"> essay. Thirdly there was an overreliance on journal articles and not enough use of case law. Some students work contained reference to one piece of case law on the jury system where there were in </w:t>
            </w:r>
            <w:r w:rsidR="009662A6">
              <w:rPr>
                <w:rFonts w:ascii="Times New Roman" w:hAnsi="Times New Roman" w:cs="Times New Roman"/>
                <w:sz w:val="32"/>
                <w:szCs w:val="32"/>
              </w:rPr>
              <w:lastRenderedPageBreak/>
              <w:t xml:space="preserve">excess of 15 presented in the lecture slides alone. This was also an issue with the precedent essay where students tended to make very little use of case law instead relying on journal articles or other sources. </w:t>
            </w:r>
          </w:p>
          <w:p w14:paraId="5E74664F" w14:textId="06A2F6FD" w:rsidR="00254FC5" w:rsidRDefault="00254FC5" w:rsidP="0097628C">
            <w:pPr>
              <w:pStyle w:val="1"/>
              <w:spacing w:line="420" w:lineRule="exact"/>
              <w:ind w:firstLineChars="0" w:firstLine="0"/>
              <w:rPr>
                <w:rFonts w:ascii="Times New Roman" w:hAnsi="Times New Roman" w:cs="Times New Roman"/>
                <w:sz w:val="32"/>
                <w:szCs w:val="32"/>
              </w:rPr>
            </w:pPr>
          </w:p>
          <w:p w14:paraId="4AB62EED" w14:textId="735E4A5D" w:rsidR="00254FC5" w:rsidRDefault="004039CE" w:rsidP="009662A6">
            <w:pPr>
              <w:pStyle w:val="1"/>
              <w:numPr>
                <w:ilvl w:val="0"/>
                <w:numId w:val="2"/>
              </w:numPr>
              <w:spacing w:line="420" w:lineRule="exact"/>
              <w:ind w:firstLineChars="0"/>
              <w:rPr>
                <w:rFonts w:ascii="Times New Roman" w:hAnsi="Times New Roman" w:cs="Times New Roman"/>
                <w:sz w:val="32"/>
                <w:szCs w:val="32"/>
              </w:rPr>
            </w:pPr>
            <w:r>
              <w:rPr>
                <w:rFonts w:ascii="Times New Roman" w:hAnsi="Times New Roman" w:cs="Times New Roman" w:hint="eastAsia"/>
                <w:sz w:val="32"/>
                <w:szCs w:val="32"/>
              </w:rPr>
              <w:t>Suggestions for further improvement</w:t>
            </w:r>
          </w:p>
          <w:p w14:paraId="4CFF61F9" w14:textId="4AEA5496" w:rsidR="009662A6" w:rsidRDefault="009662A6" w:rsidP="009662A6">
            <w:pPr>
              <w:pStyle w:val="1"/>
              <w:spacing w:line="420" w:lineRule="exact"/>
              <w:ind w:firstLineChars="0" w:firstLine="0"/>
              <w:rPr>
                <w:rFonts w:ascii="Times New Roman" w:hAnsi="Times New Roman" w:cs="Times New Roman"/>
                <w:sz w:val="32"/>
                <w:szCs w:val="32"/>
              </w:rPr>
            </w:pPr>
          </w:p>
          <w:p w14:paraId="1ABBD2CA" w14:textId="74AE51E6" w:rsidR="009662A6" w:rsidRDefault="009662A6" w:rsidP="009662A6">
            <w:pPr>
              <w:pStyle w:val="1"/>
              <w:spacing w:line="420" w:lineRule="exact"/>
              <w:ind w:firstLineChars="0" w:firstLine="0"/>
              <w:rPr>
                <w:rFonts w:ascii="Times New Roman" w:hAnsi="Times New Roman" w:cs="Times New Roman"/>
                <w:sz w:val="32"/>
                <w:szCs w:val="32"/>
              </w:rPr>
            </w:pPr>
            <w:r>
              <w:rPr>
                <w:rFonts w:ascii="Times New Roman" w:hAnsi="Times New Roman" w:cs="Times New Roman"/>
                <w:sz w:val="32"/>
                <w:szCs w:val="32"/>
              </w:rPr>
              <w:t xml:space="preserve">Myself and Lorraine Barron discussed our recent marking experiences and agreed that we should produce more video resources for the benefit of the students. It is hoped that at a forthcoming away day involving the lecturers from Coventry will lead to a more joined-up approach in terms of what the students learn in Year 1 so as to better prepare them for their first experiences with the English Law modules in Year 2. It is hoped that the Flying Faculty members will be able to develop some resources which can be shared with the Year 1 students – both video and paper based – in order to improve some of the problems relating to sources and referencing before they arise at a later date. I have already begun work on a document containing information on the different geographical regions of the USA, Canada and Australia in addition to some of the law journals produced within these countries. It is hoped that students will be able to use this as a guide to what may and may not be appropriate source material. </w:t>
            </w:r>
          </w:p>
          <w:p w14:paraId="371BFA99" w14:textId="04DB4002" w:rsidR="0097628C" w:rsidRDefault="0097628C" w:rsidP="0097628C">
            <w:pPr>
              <w:pStyle w:val="1"/>
              <w:spacing w:line="420" w:lineRule="exact"/>
              <w:ind w:firstLineChars="0" w:firstLine="0"/>
              <w:rPr>
                <w:rFonts w:ascii="Times New Roman" w:hAnsi="Times New Roman" w:cs="Times New Roman"/>
                <w:sz w:val="32"/>
                <w:szCs w:val="32"/>
              </w:rPr>
            </w:pPr>
          </w:p>
          <w:p w14:paraId="0F995666" w14:textId="20BB01D4" w:rsidR="00254FC5" w:rsidRDefault="00254FC5" w:rsidP="00CC4B00">
            <w:pPr>
              <w:pStyle w:val="1"/>
              <w:spacing w:line="420" w:lineRule="exact"/>
              <w:ind w:firstLineChars="0" w:firstLine="0"/>
              <w:rPr>
                <w:szCs w:val="21"/>
              </w:rPr>
            </w:pPr>
            <w:bookmarkStart w:id="0" w:name="_GoBack"/>
            <w:bookmarkEnd w:id="0"/>
          </w:p>
          <w:p w14:paraId="675B09F9" w14:textId="77777777" w:rsidR="00254FC5" w:rsidRDefault="00254FC5">
            <w:pPr>
              <w:spacing w:line="420" w:lineRule="exact"/>
              <w:jc w:val="center"/>
              <w:rPr>
                <w:szCs w:val="21"/>
              </w:rPr>
            </w:pPr>
          </w:p>
          <w:p w14:paraId="195CBBC1" w14:textId="77777777" w:rsidR="00254FC5" w:rsidRDefault="00254FC5">
            <w:pPr>
              <w:spacing w:line="420" w:lineRule="exact"/>
              <w:jc w:val="center"/>
              <w:rPr>
                <w:szCs w:val="21"/>
              </w:rPr>
            </w:pPr>
          </w:p>
          <w:p w14:paraId="03C7A6BC" w14:textId="77777777" w:rsidR="00254FC5" w:rsidRDefault="00254FC5">
            <w:pPr>
              <w:spacing w:line="420" w:lineRule="exact"/>
              <w:jc w:val="center"/>
              <w:rPr>
                <w:szCs w:val="21"/>
              </w:rPr>
            </w:pPr>
          </w:p>
        </w:tc>
      </w:tr>
    </w:tbl>
    <w:p w14:paraId="483BF000" w14:textId="77777777" w:rsidR="00254FC5" w:rsidRDefault="00254FC5">
      <w:pPr>
        <w:rPr>
          <w:rFonts w:ascii="Times New Roman" w:hAnsi="Times New Roman" w:cs="Times New Roman"/>
          <w:sz w:val="32"/>
          <w:szCs w:val="32"/>
        </w:rPr>
      </w:pPr>
    </w:p>
    <w:sectPr w:rsidR="00254FC5" w:rsidSect="00254FC5">
      <w:head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A4EDD5" w14:textId="77777777" w:rsidR="006D5944" w:rsidRDefault="006D5944" w:rsidP="00AA1EC3">
      <w:r>
        <w:separator/>
      </w:r>
    </w:p>
  </w:endnote>
  <w:endnote w:type="continuationSeparator" w:id="0">
    <w:p w14:paraId="749D958C" w14:textId="77777777" w:rsidR="006D5944" w:rsidRDefault="006D5944" w:rsidP="00AA1E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134C1C" w14:textId="77777777" w:rsidR="006D5944" w:rsidRDefault="006D5944" w:rsidP="00AA1EC3">
      <w:r>
        <w:separator/>
      </w:r>
    </w:p>
  </w:footnote>
  <w:footnote w:type="continuationSeparator" w:id="0">
    <w:p w14:paraId="12CA7B6F" w14:textId="77777777" w:rsidR="006D5944" w:rsidRDefault="006D5944" w:rsidP="00AA1E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C1C8BD" w14:textId="77777777" w:rsidR="00AA1EC3" w:rsidRDefault="00AA1EC3" w:rsidP="00AA1EC3">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75AC2"/>
    <w:multiLevelType w:val="hybridMultilevel"/>
    <w:tmpl w:val="E884AD1E"/>
    <w:lvl w:ilvl="0" w:tplc="ABA8C958">
      <w:start w:val="3"/>
      <w:numFmt w:val="decimal"/>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1" w15:restartNumberingAfterBreak="0">
    <w:nsid w:val="32E661C2"/>
    <w:multiLevelType w:val="hybridMultilevel"/>
    <w:tmpl w:val="990609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29D5"/>
    <w:rsid w:val="00001890"/>
    <w:rsid w:val="00001913"/>
    <w:rsid w:val="000029F0"/>
    <w:rsid w:val="00002D8D"/>
    <w:rsid w:val="0000355A"/>
    <w:rsid w:val="00003BBD"/>
    <w:rsid w:val="000072B2"/>
    <w:rsid w:val="00007536"/>
    <w:rsid w:val="00007F96"/>
    <w:rsid w:val="00010543"/>
    <w:rsid w:val="0001085F"/>
    <w:rsid w:val="00010F44"/>
    <w:rsid w:val="00011A9D"/>
    <w:rsid w:val="00011D30"/>
    <w:rsid w:val="00012CEF"/>
    <w:rsid w:val="00014362"/>
    <w:rsid w:val="000150B3"/>
    <w:rsid w:val="00015721"/>
    <w:rsid w:val="00015DB0"/>
    <w:rsid w:val="0001681C"/>
    <w:rsid w:val="000200DD"/>
    <w:rsid w:val="00020710"/>
    <w:rsid w:val="00021671"/>
    <w:rsid w:val="0002168F"/>
    <w:rsid w:val="00022783"/>
    <w:rsid w:val="00022E3F"/>
    <w:rsid w:val="000248D5"/>
    <w:rsid w:val="00026F8D"/>
    <w:rsid w:val="0002750F"/>
    <w:rsid w:val="000275C3"/>
    <w:rsid w:val="00032763"/>
    <w:rsid w:val="00032BBB"/>
    <w:rsid w:val="00032F98"/>
    <w:rsid w:val="00034578"/>
    <w:rsid w:val="00035CDD"/>
    <w:rsid w:val="000366A7"/>
    <w:rsid w:val="00042CCC"/>
    <w:rsid w:val="00044ACA"/>
    <w:rsid w:val="000460BF"/>
    <w:rsid w:val="000462B1"/>
    <w:rsid w:val="0005155F"/>
    <w:rsid w:val="00051E24"/>
    <w:rsid w:val="00052EEC"/>
    <w:rsid w:val="000537BA"/>
    <w:rsid w:val="00061ACC"/>
    <w:rsid w:val="00062CA3"/>
    <w:rsid w:val="000701EC"/>
    <w:rsid w:val="00071230"/>
    <w:rsid w:val="00072AC8"/>
    <w:rsid w:val="0007325C"/>
    <w:rsid w:val="00073F73"/>
    <w:rsid w:val="00074272"/>
    <w:rsid w:val="00074BA2"/>
    <w:rsid w:val="00075E4A"/>
    <w:rsid w:val="00075EB1"/>
    <w:rsid w:val="00076DAF"/>
    <w:rsid w:val="00077385"/>
    <w:rsid w:val="00082DF8"/>
    <w:rsid w:val="000835F4"/>
    <w:rsid w:val="00086B99"/>
    <w:rsid w:val="00090168"/>
    <w:rsid w:val="000906CD"/>
    <w:rsid w:val="000909D6"/>
    <w:rsid w:val="0009125B"/>
    <w:rsid w:val="000921A3"/>
    <w:rsid w:val="00093D2D"/>
    <w:rsid w:val="000A1D6D"/>
    <w:rsid w:val="000A1E4F"/>
    <w:rsid w:val="000B0127"/>
    <w:rsid w:val="000B3B72"/>
    <w:rsid w:val="000B41A5"/>
    <w:rsid w:val="000B6C91"/>
    <w:rsid w:val="000C4CB8"/>
    <w:rsid w:val="000C6884"/>
    <w:rsid w:val="000D06ED"/>
    <w:rsid w:val="000D0BD8"/>
    <w:rsid w:val="000D18B1"/>
    <w:rsid w:val="000D1E01"/>
    <w:rsid w:val="000D1F7C"/>
    <w:rsid w:val="000D2A4B"/>
    <w:rsid w:val="000D2EB0"/>
    <w:rsid w:val="000D3AF4"/>
    <w:rsid w:val="000D3E6F"/>
    <w:rsid w:val="000D44A4"/>
    <w:rsid w:val="000D5221"/>
    <w:rsid w:val="000D732B"/>
    <w:rsid w:val="000E49C7"/>
    <w:rsid w:val="000F2022"/>
    <w:rsid w:val="000F43F0"/>
    <w:rsid w:val="000F57B6"/>
    <w:rsid w:val="000F5B6A"/>
    <w:rsid w:val="000F5CE2"/>
    <w:rsid w:val="000F6705"/>
    <w:rsid w:val="000F6DB5"/>
    <w:rsid w:val="000F6E9F"/>
    <w:rsid w:val="000F780A"/>
    <w:rsid w:val="00102596"/>
    <w:rsid w:val="0010281F"/>
    <w:rsid w:val="00106306"/>
    <w:rsid w:val="00107617"/>
    <w:rsid w:val="00110287"/>
    <w:rsid w:val="00110570"/>
    <w:rsid w:val="0011279F"/>
    <w:rsid w:val="001148EA"/>
    <w:rsid w:val="001175E3"/>
    <w:rsid w:val="00122ACE"/>
    <w:rsid w:val="001233D5"/>
    <w:rsid w:val="00123464"/>
    <w:rsid w:val="00124647"/>
    <w:rsid w:val="00125052"/>
    <w:rsid w:val="00126A3D"/>
    <w:rsid w:val="001274FC"/>
    <w:rsid w:val="001321F4"/>
    <w:rsid w:val="00133483"/>
    <w:rsid w:val="00135F4F"/>
    <w:rsid w:val="001367F5"/>
    <w:rsid w:val="00140D86"/>
    <w:rsid w:val="00140F55"/>
    <w:rsid w:val="00145EDA"/>
    <w:rsid w:val="0014639C"/>
    <w:rsid w:val="00150A5D"/>
    <w:rsid w:val="00151F0A"/>
    <w:rsid w:val="00152D96"/>
    <w:rsid w:val="00154679"/>
    <w:rsid w:val="001558B6"/>
    <w:rsid w:val="00155D7A"/>
    <w:rsid w:val="00157534"/>
    <w:rsid w:val="0016037E"/>
    <w:rsid w:val="00162C8E"/>
    <w:rsid w:val="001657D0"/>
    <w:rsid w:val="001664F1"/>
    <w:rsid w:val="001706D6"/>
    <w:rsid w:val="00174B55"/>
    <w:rsid w:val="001753CA"/>
    <w:rsid w:val="001758CA"/>
    <w:rsid w:val="0018482B"/>
    <w:rsid w:val="00184957"/>
    <w:rsid w:val="00184EDC"/>
    <w:rsid w:val="00191263"/>
    <w:rsid w:val="00192EE2"/>
    <w:rsid w:val="00194A29"/>
    <w:rsid w:val="00195076"/>
    <w:rsid w:val="001B02A2"/>
    <w:rsid w:val="001B02A3"/>
    <w:rsid w:val="001B03CD"/>
    <w:rsid w:val="001B09FA"/>
    <w:rsid w:val="001B1D7F"/>
    <w:rsid w:val="001B455B"/>
    <w:rsid w:val="001B6321"/>
    <w:rsid w:val="001B7A96"/>
    <w:rsid w:val="001C1E81"/>
    <w:rsid w:val="001C3DE4"/>
    <w:rsid w:val="001D24AF"/>
    <w:rsid w:val="001D4A1B"/>
    <w:rsid w:val="001D64D8"/>
    <w:rsid w:val="001D7BC4"/>
    <w:rsid w:val="001D7D2F"/>
    <w:rsid w:val="001E72A5"/>
    <w:rsid w:val="001F08B1"/>
    <w:rsid w:val="001F2E5E"/>
    <w:rsid w:val="001F346F"/>
    <w:rsid w:val="001F7818"/>
    <w:rsid w:val="001F7887"/>
    <w:rsid w:val="002003D9"/>
    <w:rsid w:val="00200FAD"/>
    <w:rsid w:val="00203167"/>
    <w:rsid w:val="0020332F"/>
    <w:rsid w:val="00203A55"/>
    <w:rsid w:val="00203DCA"/>
    <w:rsid w:val="00203F69"/>
    <w:rsid w:val="00204687"/>
    <w:rsid w:val="002055AA"/>
    <w:rsid w:val="00205C88"/>
    <w:rsid w:val="002064F3"/>
    <w:rsid w:val="0020741B"/>
    <w:rsid w:val="0021003D"/>
    <w:rsid w:val="00210E76"/>
    <w:rsid w:val="00212F3B"/>
    <w:rsid w:val="00216996"/>
    <w:rsid w:val="00220F12"/>
    <w:rsid w:val="0022277B"/>
    <w:rsid w:val="002233F8"/>
    <w:rsid w:val="002238F6"/>
    <w:rsid w:val="00224695"/>
    <w:rsid w:val="00225025"/>
    <w:rsid w:val="00226228"/>
    <w:rsid w:val="002307C2"/>
    <w:rsid w:val="00231BA0"/>
    <w:rsid w:val="00234884"/>
    <w:rsid w:val="00237F42"/>
    <w:rsid w:val="002459B7"/>
    <w:rsid w:val="00246172"/>
    <w:rsid w:val="0024632A"/>
    <w:rsid w:val="00250302"/>
    <w:rsid w:val="002515E5"/>
    <w:rsid w:val="00251D26"/>
    <w:rsid w:val="00252DCF"/>
    <w:rsid w:val="00254DB3"/>
    <w:rsid w:val="00254FC5"/>
    <w:rsid w:val="00255C1B"/>
    <w:rsid w:val="0026302E"/>
    <w:rsid w:val="0026338C"/>
    <w:rsid w:val="00265032"/>
    <w:rsid w:val="002664F2"/>
    <w:rsid w:val="002673EC"/>
    <w:rsid w:val="002677C6"/>
    <w:rsid w:val="002718B3"/>
    <w:rsid w:val="00272279"/>
    <w:rsid w:val="00272EA4"/>
    <w:rsid w:val="002747A3"/>
    <w:rsid w:val="00275505"/>
    <w:rsid w:val="00276657"/>
    <w:rsid w:val="00284EB6"/>
    <w:rsid w:val="00287219"/>
    <w:rsid w:val="00290EB2"/>
    <w:rsid w:val="00296913"/>
    <w:rsid w:val="002A50CC"/>
    <w:rsid w:val="002A5443"/>
    <w:rsid w:val="002A7108"/>
    <w:rsid w:val="002B05A8"/>
    <w:rsid w:val="002B2DF2"/>
    <w:rsid w:val="002B34B8"/>
    <w:rsid w:val="002B35DE"/>
    <w:rsid w:val="002B6C67"/>
    <w:rsid w:val="002B7B40"/>
    <w:rsid w:val="002C26DC"/>
    <w:rsid w:val="002C6A9A"/>
    <w:rsid w:val="002C7BDA"/>
    <w:rsid w:val="002D23A5"/>
    <w:rsid w:val="002D3A93"/>
    <w:rsid w:val="002D490C"/>
    <w:rsid w:val="002D65F7"/>
    <w:rsid w:val="002E2050"/>
    <w:rsid w:val="002E3EA8"/>
    <w:rsid w:val="002E3FE9"/>
    <w:rsid w:val="002E6743"/>
    <w:rsid w:val="002E7548"/>
    <w:rsid w:val="002E7769"/>
    <w:rsid w:val="002F0785"/>
    <w:rsid w:val="002F705C"/>
    <w:rsid w:val="00301E2F"/>
    <w:rsid w:val="00302BD1"/>
    <w:rsid w:val="00303756"/>
    <w:rsid w:val="00303916"/>
    <w:rsid w:val="00303D6F"/>
    <w:rsid w:val="003074CB"/>
    <w:rsid w:val="0030775C"/>
    <w:rsid w:val="00307CF7"/>
    <w:rsid w:val="00311703"/>
    <w:rsid w:val="00313B0E"/>
    <w:rsid w:val="00316CE3"/>
    <w:rsid w:val="00317206"/>
    <w:rsid w:val="003206CC"/>
    <w:rsid w:val="0032135D"/>
    <w:rsid w:val="00325169"/>
    <w:rsid w:val="00325605"/>
    <w:rsid w:val="0032583B"/>
    <w:rsid w:val="0032687E"/>
    <w:rsid w:val="00333DBF"/>
    <w:rsid w:val="00334A98"/>
    <w:rsid w:val="00334EBF"/>
    <w:rsid w:val="003370FE"/>
    <w:rsid w:val="00337FE4"/>
    <w:rsid w:val="0034016E"/>
    <w:rsid w:val="00341EB8"/>
    <w:rsid w:val="003424E6"/>
    <w:rsid w:val="00343035"/>
    <w:rsid w:val="003450DD"/>
    <w:rsid w:val="00351D7C"/>
    <w:rsid w:val="003537EF"/>
    <w:rsid w:val="00357346"/>
    <w:rsid w:val="0036208E"/>
    <w:rsid w:val="00363F50"/>
    <w:rsid w:val="00364CD1"/>
    <w:rsid w:val="00366B97"/>
    <w:rsid w:val="0037156F"/>
    <w:rsid w:val="00373F29"/>
    <w:rsid w:val="00374F1C"/>
    <w:rsid w:val="00375A5B"/>
    <w:rsid w:val="00377B6A"/>
    <w:rsid w:val="00377FE4"/>
    <w:rsid w:val="00380B93"/>
    <w:rsid w:val="0038311C"/>
    <w:rsid w:val="0038425F"/>
    <w:rsid w:val="0039008D"/>
    <w:rsid w:val="003916D7"/>
    <w:rsid w:val="00393853"/>
    <w:rsid w:val="00394542"/>
    <w:rsid w:val="00394806"/>
    <w:rsid w:val="00396F96"/>
    <w:rsid w:val="00397557"/>
    <w:rsid w:val="00397B46"/>
    <w:rsid w:val="003A3C92"/>
    <w:rsid w:val="003A616A"/>
    <w:rsid w:val="003B1678"/>
    <w:rsid w:val="003B2235"/>
    <w:rsid w:val="003B389E"/>
    <w:rsid w:val="003B3F38"/>
    <w:rsid w:val="003B4599"/>
    <w:rsid w:val="003B502E"/>
    <w:rsid w:val="003C2209"/>
    <w:rsid w:val="003C3871"/>
    <w:rsid w:val="003C42A2"/>
    <w:rsid w:val="003C4C91"/>
    <w:rsid w:val="003C5651"/>
    <w:rsid w:val="003C56FA"/>
    <w:rsid w:val="003C74E7"/>
    <w:rsid w:val="003C7BEC"/>
    <w:rsid w:val="003E2E85"/>
    <w:rsid w:val="003E33DF"/>
    <w:rsid w:val="003E6871"/>
    <w:rsid w:val="003E7CFA"/>
    <w:rsid w:val="003F00C1"/>
    <w:rsid w:val="003F200C"/>
    <w:rsid w:val="003F2C97"/>
    <w:rsid w:val="003F40F2"/>
    <w:rsid w:val="003F64B1"/>
    <w:rsid w:val="0040000A"/>
    <w:rsid w:val="00400086"/>
    <w:rsid w:val="00400FB6"/>
    <w:rsid w:val="004039CE"/>
    <w:rsid w:val="00407D1C"/>
    <w:rsid w:val="0041014E"/>
    <w:rsid w:val="00412689"/>
    <w:rsid w:val="00415FAF"/>
    <w:rsid w:val="00416BE7"/>
    <w:rsid w:val="00417FA8"/>
    <w:rsid w:val="0042330D"/>
    <w:rsid w:val="00423544"/>
    <w:rsid w:val="0042361D"/>
    <w:rsid w:val="00423E27"/>
    <w:rsid w:val="004246E8"/>
    <w:rsid w:val="00430500"/>
    <w:rsid w:val="00430D8F"/>
    <w:rsid w:val="00433554"/>
    <w:rsid w:val="00434A2C"/>
    <w:rsid w:val="0044075D"/>
    <w:rsid w:val="00441B74"/>
    <w:rsid w:val="00441EB1"/>
    <w:rsid w:val="00444878"/>
    <w:rsid w:val="00445C44"/>
    <w:rsid w:val="0044603A"/>
    <w:rsid w:val="00447260"/>
    <w:rsid w:val="00447ACD"/>
    <w:rsid w:val="00447EA9"/>
    <w:rsid w:val="00450A01"/>
    <w:rsid w:val="00453A1A"/>
    <w:rsid w:val="004555D5"/>
    <w:rsid w:val="0045616B"/>
    <w:rsid w:val="004630AB"/>
    <w:rsid w:val="004635B2"/>
    <w:rsid w:val="00463660"/>
    <w:rsid w:val="004638F2"/>
    <w:rsid w:val="00464CC9"/>
    <w:rsid w:val="00464D79"/>
    <w:rsid w:val="00466DDE"/>
    <w:rsid w:val="0047076C"/>
    <w:rsid w:val="004731E4"/>
    <w:rsid w:val="0047367B"/>
    <w:rsid w:val="0048134C"/>
    <w:rsid w:val="00481E48"/>
    <w:rsid w:val="004A186E"/>
    <w:rsid w:val="004A367B"/>
    <w:rsid w:val="004A3C32"/>
    <w:rsid w:val="004A44EE"/>
    <w:rsid w:val="004A4F2F"/>
    <w:rsid w:val="004A5349"/>
    <w:rsid w:val="004A5ED6"/>
    <w:rsid w:val="004A7DD3"/>
    <w:rsid w:val="004B02E2"/>
    <w:rsid w:val="004B4187"/>
    <w:rsid w:val="004B5401"/>
    <w:rsid w:val="004B6297"/>
    <w:rsid w:val="004B722C"/>
    <w:rsid w:val="004C22A9"/>
    <w:rsid w:val="004C2CA6"/>
    <w:rsid w:val="004C3504"/>
    <w:rsid w:val="004C639F"/>
    <w:rsid w:val="004C6988"/>
    <w:rsid w:val="004D08DC"/>
    <w:rsid w:val="004D18E0"/>
    <w:rsid w:val="004D2C03"/>
    <w:rsid w:val="004D3E6A"/>
    <w:rsid w:val="004D4321"/>
    <w:rsid w:val="004D7931"/>
    <w:rsid w:val="004D7BAD"/>
    <w:rsid w:val="004D7CE7"/>
    <w:rsid w:val="004E1589"/>
    <w:rsid w:val="004E2BC1"/>
    <w:rsid w:val="004E3BE9"/>
    <w:rsid w:val="004E6080"/>
    <w:rsid w:val="004E6C59"/>
    <w:rsid w:val="004E7F30"/>
    <w:rsid w:val="004F0367"/>
    <w:rsid w:val="004F2FDD"/>
    <w:rsid w:val="004F3759"/>
    <w:rsid w:val="004F4689"/>
    <w:rsid w:val="004F649A"/>
    <w:rsid w:val="00500C10"/>
    <w:rsid w:val="005028D7"/>
    <w:rsid w:val="005047BE"/>
    <w:rsid w:val="005056FA"/>
    <w:rsid w:val="00506772"/>
    <w:rsid w:val="005123FE"/>
    <w:rsid w:val="00512782"/>
    <w:rsid w:val="00512886"/>
    <w:rsid w:val="0051369E"/>
    <w:rsid w:val="005140BF"/>
    <w:rsid w:val="00516A3E"/>
    <w:rsid w:val="00516C99"/>
    <w:rsid w:val="0053229A"/>
    <w:rsid w:val="00535989"/>
    <w:rsid w:val="00537BC9"/>
    <w:rsid w:val="005411BB"/>
    <w:rsid w:val="005412D3"/>
    <w:rsid w:val="00541421"/>
    <w:rsid w:val="00541CF9"/>
    <w:rsid w:val="0054254C"/>
    <w:rsid w:val="0054377F"/>
    <w:rsid w:val="00544CB8"/>
    <w:rsid w:val="00547714"/>
    <w:rsid w:val="005500DE"/>
    <w:rsid w:val="005502D9"/>
    <w:rsid w:val="00550341"/>
    <w:rsid w:val="0055569F"/>
    <w:rsid w:val="00555FAD"/>
    <w:rsid w:val="00560A98"/>
    <w:rsid w:val="00562803"/>
    <w:rsid w:val="005646AE"/>
    <w:rsid w:val="00565531"/>
    <w:rsid w:val="00566CA8"/>
    <w:rsid w:val="00567B40"/>
    <w:rsid w:val="00573C96"/>
    <w:rsid w:val="00574189"/>
    <w:rsid w:val="00574E33"/>
    <w:rsid w:val="00577229"/>
    <w:rsid w:val="00577342"/>
    <w:rsid w:val="005776E3"/>
    <w:rsid w:val="00577A34"/>
    <w:rsid w:val="0058306F"/>
    <w:rsid w:val="00584075"/>
    <w:rsid w:val="00584ABF"/>
    <w:rsid w:val="00585F89"/>
    <w:rsid w:val="00586AFB"/>
    <w:rsid w:val="005876F5"/>
    <w:rsid w:val="00587BD4"/>
    <w:rsid w:val="00590366"/>
    <w:rsid w:val="00593836"/>
    <w:rsid w:val="00595067"/>
    <w:rsid w:val="00595335"/>
    <w:rsid w:val="0059595B"/>
    <w:rsid w:val="005A00B7"/>
    <w:rsid w:val="005A048D"/>
    <w:rsid w:val="005A18B5"/>
    <w:rsid w:val="005A524A"/>
    <w:rsid w:val="005A784C"/>
    <w:rsid w:val="005B02C0"/>
    <w:rsid w:val="005B0447"/>
    <w:rsid w:val="005B28AD"/>
    <w:rsid w:val="005B436B"/>
    <w:rsid w:val="005B56E0"/>
    <w:rsid w:val="005B67A9"/>
    <w:rsid w:val="005B732C"/>
    <w:rsid w:val="005C2346"/>
    <w:rsid w:val="005C469A"/>
    <w:rsid w:val="005C46EC"/>
    <w:rsid w:val="005C5328"/>
    <w:rsid w:val="005C54C7"/>
    <w:rsid w:val="005C555D"/>
    <w:rsid w:val="005C6984"/>
    <w:rsid w:val="005C7D79"/>
    <w:rsid w:val="005D0B43"/>
    <w:rsid w:val="005D1B25"/>
    <w:rsid w:val="005D2A81"/>
    <w:rsid w:val="005D3880"/>
    <w:rsid w:val="005D4A92"/>
    <w:rsid w:val="005D5A27"/>
    <w:rsid w:val="005D61F9"/>
    <w:rsid w:val="005D6B0C"/>
    <w:rsid w:val="005D7FE4"/>
    <w:rsid w:val="005E28C3"/>
    <w:rsid w:val="005E2BA7"/>
    <w:rsid w:val="005E4EB1"/>
    <w:rsid w:val="005E6681"/>
    <w:rsid w:val="005E734C"/>
    <w:rsid w:val="005E74FD"/>
    <w:rsid w:val="005E77F9"/>
    <w:rsid w:val="005F3CF4"/>
    <w:rsid w:val="005F47CF"/>
    <w:rsid w:val="005F4A64"/>
    <w:rsid w:val="005F4D50"/>
    <w:rsid w:val="00600808"/>
    <w:rsid w:val="00602459"/>
    <w:rsid w:val="00602CC4"/>
    <w:rsid w:val="006052B0"/>
    <w:rsid w:val="00607BDC"/>
    <w:rsid w:val="00610820"/>
    <w:rsid w:val="006122B4"/>
    <w:rsid w:val="00615167"/>
    <w:rsid w:val="00616B9C"/>
    <w:rsid w:val="00616C48"/>
    <w:rsid w:val="006205DC"/>
    <w:rsid w:val="0062123F"/>
    <w:rsid w:val="006215B1"/>
    <w:rsid w:val="00623908"/>
    <w:rsid w:val="00624E89"/>
    <w:rsid w:val="00624ED0"/>
    <w:rsid w:val="00630595"/>
    <w:rsid w:val="00631142"/>
    <w:rsid w:val="00632ADB"/>
    <w:rsid w:val="006331DB"/>
    <w:rsid w:val="00635B93"/>
    <w:rsid w:val="00637A86"/>
    <w:rsid w:val="00642B36"/>
    <w:rsid w:val="006433FA"/>
    <w:rsid w:val="00645774"/>
    <w:rsid w:val="00646CAC"/>
    <w:rsid w:val="0064759A"/>
    <w:rsid w:val="00647BE7"/>
    <w:rsid w:val="00653E4F"/>
    <w:rsid w:val="00654439"/>
    <w:rsid w:val="00656014"/>
    <w:rsid w:val="00656159"/>
    <w:rsid w:val="0065754C"/>
    <w:rsid w:val="0065791B"/>
    <w:rsid w:val="00657B10"/>
    <w:rsid w:val="00660399"/>
    <w:rsid w:val="00660614"/>
    <w:rsid w:val="0066116D"/>
    <w:rsid w:val="00662EBC"/>
    <w:rsid w:val="00663EEF"/>
    <w:rsid w:val="00665FD2"/>
    <w:rsid w:val="00666D96"/>
    <w:rsid w:val="0066762C"/>
    <w:rsid w:val="00667758"/>
    <w:rsid w:val="00671223"/>
    <w:rsid w:val="00676B6F"/>
    <w:rsid w:val="006810B8"/>
    <w:rsid w:val="00682031"/>
    <w:rsid w:val="00683371"/>
    <w:rsid w:val="006839A4"/>
    <w:rsid w:val="00683C2E"/>
    <w:rsid w:val="00684810"/>
    <w:rsid w:val="0069168D"/>
    <w:rsid w:val="00692E58"/>
    <w:rsid w:val="00696170"/>
    <w:rsid w:val="006961DE"/>
    <w:rsid w:val="00697095"/>
    <w:rsid w:val="006975AA"/>
    <w:rsid w:val="006975E2"/>
    <w:rsid w:val="006A0D66"/>
    <w:rsid w:val="006A2031"/>
    <w:rsid w:val="006A456B"/>
    <w:rsid w:val="006A75B3"/>
    <w:rsid w:val="006B3990"/>
    <w:rsid w:val="006B63E9"/>
    <w:rsid w:val="006B79A7"/>
    <w:rsid w:val="006B7CF0"/>
    <w:rsid w:val="006B7EF8"/>
    <w:rsid w:val="006B7F2E"/>
    <w:rsid w:val="006C0B62"/>
    <w:rsid w:val="006C17E4"/>
    <w:rsid w:val="006C495B"/>
    <w:rsid w:val="006C4AFB"/>
    <w:rsid w:val="006C58BD"/>
    <w:rsid w:val="006C7C52"/>
    <w:rsid w:val="006D006C"/>
    <w:rsid w:val="006D0244"/>
    <w:rsid w:val="006D0E73"/>
    <w:rsid w:val="006D1121"/>
    <w:rsid w:val="006D2BAE"/>
    <w:rsid w:val="006D318D"/>
    <w:rsid w:val="006D559E"/>
    <w:rsid w:val="006D5944"/>
    <w:rsid w:val="006E1BB7"/>
    <w:rsid w:val="006E2859"/>
    <w:rsid w:val="006E5771"/>
    <w:rsid w:val="006E64D5"/>
    <w:rsid w:val="006E6DDA"/>
    <w:rsid w:val="006E6E6E"/>
    <w:rsid w:val="006F2B80"/>
    <w:rsid w:val="006F5152"/>
    <w:rsid w:val="006F6A2F"/>
    <w:rsid w:val="007011A2"/>
    <w:rsid w:val="00701E12"/>
    <w:rsid w:val="00703491"/>
    <w:rsid w:val="007050E6"/>
    <w:rsid w:val="00705312"/>
    <w:rsid w:val="0070569E"/>
    <w:rsid w:val="00710C09"/>
    <w:rsid w:val="007128C2"/>
    <w:rsid w:val="0072248C"/>
    <w:rsid w:val="007236EE"/>
    <w:rsid w:val="00723B6C"/>
    <w:rsid w:val="00725691"/>
    <w:rsid w:val="0072651D"/>
    <w:rsid w:val="00726E6E"/>
    <w:rsid w:val="0072737C"/>
    <w:rsid w:val="00731FAF"/>
    <w:rsid w:val="00733A15"/>
    <w:rsid w:val="00735CA3"/>
    <w:rsid w:val="00740CEF"/>
    <w:rsid w:val="00745C47"/>
    <w:rsid w:val="00752D64"/>
    <w:rsid w:val="00753316"/>
    <w:rsid w:val="007553D1"/>
    <w:rsid w:val="007569D7"/>
    <w:rsid w:val="007604E8"/>
    <w:rsid w:val="00760BF8"/>
    <w:rsid w:val="007637C7"/>
    <w:rsid w:val="00767C26"/>
    <w:rsid w:val="00767FD0"/>
    <w:rsid w:val="00771C7C"/>
    <w:rsid w:val="00773119"/>
    <w:rsid w:val="00775B27"/>
    <w:rsid w:val="00777019"/>
    <w:rsid w:val="007777ED"/>
    <w:rsid w:val="00777835"/>
    <w:rsid w:val="0077799C"/>
    <w:rsid w:val="007803B6"/>
    <w:rsid w:val="00780C0D"/>
    <w:rsid w:val="0078393B"/>
    <w:rsid w:val="007909B3"/>
    <w:rsid w:val="00790DC2"/>
    <w:rsid w:val="00792720"/>
    <w:rsid w:val="00793A64"/>
    <w:rsid w:val="0079716E"/>
    <w:rsid w:val="0079787C"/>
    <w:rsid w:val="00797A6C"/>
    <w:rsid w:val="007A18C3"/>
    <w:rsid w:val="007A2F11"/>
    <w:rsid w:val="007A388A"/>
    <w:rsid w:val="007A3BB0"/>
    <w:rsid w:val="007A6D6E"/>
    <w:rsid w:val="007A7498"/>
    <w:rsid w:val="007A7E03"/>
    <w:rsid w:val="007B0647"/>
    <w:rsid w:val="007B0C9C"/>
    <w:rsid w:val="007B174B"/>
    <w:rsid w:val="007B24CB"/>
    <w:rsid w:val="007C0ABD"/>
    <w:rsid w:val="007C2871"/>
    <w:rsid w:val="007C3EA0"/>
    <w:rsid w:val="007C56B4"/>
    <w:rsid w:val="007D3954"/>
    <w:rsid w:val="007D7135"/>
    <w:rsid w:val="007D7F94"/>
    <w:rsid w:val="007E0392"/>
    <w:rsid w:val="007E23BE"/>
    <w:rsid w:val="007E2467"/>
    <w:rsid w:val="007E374A"/>
    <w:rsid w:val="007E59A7"/>
    <w:rsid w:val="007E5CCD"/>
    <w:rsid w:val="007E63D6"/>
    <w:rsid w:val="007E6AD6"/>
    <w:rsid w:val="007E6B1C"/>
    <w:rsid w:val="007F31B5"/>
    <w:rsid w:val="007F3D18"/>
    <w:rsid w:val="007F3E69"/>
    <w:rsid w:val="007F5C6B"/>
    <w:rsid w:val="007F5F54"/>
    <w:rsid w:val="0080197E"/>
    <w:rsid w:val="00801DDC"/>
    <w:rsid w:val="00810FA3"/>
    <w:rsid w:val="0081341D"/>
    <w:rsid w:val="00813796"/>
    <w:rsid w:val="00813BCC"/>
    <w:rsid w:val="00813FD4"/>
    <w:rsid w:val="00815094"/>
    <w:rsid w:val="00816209"/>
    <w:rsid w:val="00816719"/>
    <w:rsid w:val="00816C6E"/>
    <w:rsid w:val="00821F47"/>
    <w:rsid w:val="00830487"/>
    <w:rsid w:val="00830872"/>
    <w:rsid w:val="0083158F"/>
    <w:rsid w:val="008321CC"/>
    <w:rsid w:val="00832A9B"/>
    <w:rsid w:val="00833E70"/>
    <w:rsid w:val="00834A3B"/>
    <w:rsid w:val="00836874"/>
    <w:rsid w:val="00836E20"/>
    <w:rsid w:val="008400BE"/>
    <w:rsid w:val="008418E1"/>
    <w:rsid w:val="00842BF2"/>
    <w:rsid w:val="008438C3"/>
    <w:rsid w:val="00843B08"/>
    <w:rsid w:val="00844358"/>
    <w:rsid w:val="008544FA"/>
    <w:rsid w:val="00854546"/>
    <w:rsid w:val="00854A94"/>
    <w:rsid w:val="00856D0F"/>
    <w:rsid w:val="00857063"/>
    <w:rsid w:val="00857335"/>
    <w:rsid w:val="008574F2"/>
    <w:rsid w:val="00863596"/>
    <w:rsid w:val="00863E54"/>
    <w:rsid w:val="00872BB2"/>
    <w:rsid w:val="00876991"/>
    <w:rsid w:val="00881409"/>
    <w:rsid w:val="00884B73"/>
    <w:rsid w:val="00891109"/>
    <w:rsid w:val="00893908"/>
    <w:rsid w:val="00894D82"/>
    <w:rsid w:val="008A1CC6"/>
    <w:rsid w:val="008A3681"/>
    <w:rsid w:val="008B0DEB"/>
    <w:rsid w:val="008B1207"/>
    <w:rsid w:val="008B282E"/>
    <w:rsid w:val="008B7D27"/>
    <w:rsid w:val="008C149A"/>
    <w:rsid w:val="008C1A30"/>
    <w:rsid w:val="008C2B9B"/>
    <w:rsid w:val="008C2F67"/>
    <w:rsid w:val="008C313F"/>
    <w:rsid w:val="008C4237"/>
    <w:rsid w:val="008D019E"/>
    <w:rsid w:val="008D02AE"/>
    <w:rsid w:val="008D02CE"/>
    <w:rsid w:val="008D18C3"/>
    <w:rsid w:val="008D1A30"/>
    <w:rsid w:val="008D2D63"/>
    <w:rsid w:val="008D4B43"/>
    <w:rsid w:val="008D569D"/>
    <w:rsid w:val="008D6243"/>
    <w:rsid w:val="008D7A84"/>
    <w:rsid w:val="008D7B7E"/>
    <w:rsid w:val="008E0230"/>
    <w:rsid w:val="008E1EB0"/>
    <w:rsid w:val="008E2933"/>
    <w:rsid w:val="008E2C1D"/>
    <w:rsid w:val="008E2F0F"/>
    <w:rsid w:val="008E341E"/>
    <w:rsid w:val="008E34BC"/>
    <w:rsid w:val="008E4539"/>
    <w:rsid w:val="008E4D0F"/>
    <w:rsid w:val="008E5435"/>
    <w:rsid w:val="008E68FE"/>
    <w:rsid w:val="008E6E90"/>
    <w:rsid w:val="008F09E6"/>
    <w:rsid w:val="008F3239"/>
    <w:rsid w:val="0090041F"/>
    <w:rsid w:val="009016F6"/>
    <w:rsid w:val="0090471C"/>
    <w:rsid w:val="00906B08"/>
    <w:rsid w:val="00910231"/>
    <w:rsid w:val="0091211D"/>
    <w:rsid w:val="0091287A"/>
    <w:rsid w:val="00912F07"/>
    <w:rsid w:val="00916301"/>
    <w:rsid w:val="0091677C"/>
    <w:rsid w:val="009174AA"/>
    <w:rsid w:val="00917D6F"/>
    <w:rsid w:val="00920CFD"/>
    <w:rsid w:val="00921907"/>
    <w:rsid w:val="00923321"/>
    <w:rsid w:val="0092781A"/>
    <w:rsid w:val="009330EB"/>
    <w:rsid w:val="009350FE"/>
    <w:rsid w:val="00937BA7"/>
    <w:rsid w:val="00937E68"/>
    <w:rsid w:val="009413F3"/>
    <w:rsid w:val="00946D22"/>
    <w:rsid w:val="009517C3"/>
    <w:rsid w:val="009548E8"/>
    <w:rsid w:val="0095744B"/>
    <w:rsid w:val="00960D6D"/>
    <w:rsid w:val="00962A25"/>
    <w:rsid w:val="00962A45"/>
    <w:rsid w:val="009662A6"/>
    <w:rsid w:val="00971084"/>
    <w:rsid w:val="00971350"/>
    <w:rsid w:val="00971798"/>
    <w:rsid w:val="00975949"/>
    <w:rsid w:val="0097628C"/>
    <w:rsid w:val="00980295"/>
    <w:rsid w:val="00982CD6"/>
    <w:rsid w:val="00983292"/>
    <w:rsid w:val="009835B5"/>
    <w:rsid w:val="00983874"/>
    <w:rsid w:val="00984349"/>
    <w:rsid w:val="00993A06"/>
    <w:rsid w:val="00994B2B"/>
    <w:rsid w:val="00996372"/>
    <w:rsid w:val="00997D19"/>
    <w:rsid w:val="009A06A5"/>
    <w:rsid w:val="009A0EDE"/>
    <w:rsid w:val="009B35F7"/>
    <w:rsid w:val="009B4BCB"/>
    <w:rsid w:val="009B58CB"/>
    <w:rsid w:val="009B72EC"/>
    <w:rsid w:val="009C12DA"/>
    <w:rsid w:val="009C1654"/>
    <w:rsid w:val="009C1B00"/>
    <w:rsid w:val="009C46F8"/>
    <w:rsid w:val="009C597D"/>
    <w:rsid w:val="009C6E40"/>
    <w:rsid w:val="009C7BF7"/>
    <w:rsid w:val="009C7FBD"/>
    <w:rsid w:val="009D3B6B"/>
    <w:rsid w:val="009D5735"/>
    <w:rsid w:val="009E19F7"/>
    <w:rsid w:val="009E3374"/>
    <w:rsid w:val="009E48F2"/>
    <w:rsid w:val="009E5F1D"/>
    <w:rsid w:val="009F0887"/>
    <w:rsid w:val="009F0AE8"/>
    <w:rsid w:val="009F1034"/>
    <w:rsid w:val="009F1D45"/>
    <w:rsid w:val="009F2CA2"/>
    <w:rsid w:val="009F3502"/>
    <w:rsid w:val="009F4AEE"/>
    <w:rsid w:val="009F5815"/>
    <w:rsid w:val="009F743E"/>
    <w:rsid w:val="009F7A5B"/>
    <w:rsid w:val="00A011DC"/>
    <w:rsid w:val="00A10182"/>
    <w:rsid w:val="00A14F98"/>
    <w:rsid w:val="00A21300"/>
    <w:rsid w:val="00A25739"/>
    <w:rsid w:val="00A27BF3"/>
    <w:rsid w:val="00A30059"/>
    <w:rsid w:val="00A30398"/>
    <w:rsid w:val="00A31523"/>
    <w:rsid w:val="00A317D0"/>
    <w:rsid w:val="00A33F8B"/>
    <w:rsid w:val="00A3626F"/>
    <w:rsid w:val="00A364AC"/>
    <w:rsid w:val="00A37906"/>
    <w:rsid w:val="00A47EB7"/>
    <w:rsid w:val="00A54571"/>
    <w:rsid w:val="00A5768F"/>
    <w:rsid w:val="00A60622"/>
    <w:rsid w:val="00A60DE5"/>
    <w:rsid w:val="00A61B38"/>
    <w:rsid w:val="00A62C28"/>
    <w:rsid w:val="00A6501A"/>
    <w:rsid w:val="00A65665"/>
    <w:rsid w:val="00A6574A"/>
    <w:rsid w:val="00A65EE3"/>
    <w:rsid w:val="00A66C8B"/>
    <w:rsid w:val="00A67AF2"/>
    <w:rsid w:val="00A71CCB"/>
    <w:rsid w:val="00A74546"/>
    <w:rsid w:val="00A75936"/>
    <w:rsid w:val="00A77245"/>
    <w:rsid w:val="00A775D3"/>
    <w:rsid w:val="00A777B0"/>
    <w:rsid w:val="00A77AA0"/>
    <w:rsid w:val="00A812AB"/>
    <w:rsid w:val="00A8246F"/>
    <w:rsid w:val="00A82EAA"/>
    <w:rsid w:val="00A84908"/>
    <w:rsid w:val="00A8524D"/>
    <w:rsid w:val="00A856AA"/>
    <w:rsid w:val="00A87AEC"/>
    <w:rsid w:val="00A92A21"/>
    <w:rsid w:val="00A95677"/>
    <w:rsid w:val="00A95AF1"/>
    <w:rsid w:val="00A965AC"/>
    <w:rsid w:val="00A97602"/>
    <w:rsid w:val="00AA0BB1"/>
    <w:rsid w:val="00AA17D1"/>
    <w:rsid w:val="00AA1EC3"/>
    <w:rsid w:val="00AA4A2B"/>
    <w:rsid w:val="00AA5DE8"/>
    <w:rsid w:val="00AB1CCA"/>
    <w:rsid w:val="00AB38BA"/>
    <w:rsid w:val="00AB5E2E"/>
    <w:rsid w:val="00AB5E62"/>
    <w:rsid w:val="00AB6B23"/>
    <w:rsid w:val="00AC2586"/>
    <w:rsid w:val="00AC2E25"/>
    <w:rsid w:val="00AC4365"/>
    <w:rsid w:val="00AD41D6"/>
    <w:rsid w:val="00AD605F"/>
    <w:rsid w:val="00AE1251"/>
    <w:rsid w:val="00AE1964"/>
    <w:rsid w:val="00AE2D38"/>
    <w:rsid w:val="00AE4F72"/>
    <w:rsid w:val="00AE5051"/>
    <w:rsid w:val="00AE5B8E"/>
    <w:rsid w:val="00AE5CF3"/>
    <w:rsid w:val="00AE6B67"/>
    <w:rsid w:val="00AE71DF"/>
    <w:rsid w:val="00AF22FA"/>
    <w:rsid w:val="00AF31B5"/>
    <w:rsid w:val="00AF6280"/>
    <w:rsid w:val="00AF64D3"/>
    <w:rsid w:val="00B06900"/>
    <w:rsid w:val="00B14AF9"/>
    <w:rsid w:val="00B155A6"/>
    <w:rsid w:val="00B1591C"/>
    <w:rsid w:val="00B204C2"/>
    <w:rsid w:val="00B231C9"/>
    <w:rsid w:val="00B2573F"/>
    <w:rsid w:val="00B269D7"/>
    <w:rsid w:val="00B30BFA"/>
    <w:rsid w:val="00B30FE1"/>
    <w:rsid w:val="00B34DCA"/>
    <w:rsid w:val="00B41C18"/>
    <w:rsid w:val="00B432D0"/>
    <w:rsid w:val="00B44921"/>
    <w:rsid w:val="00B45632"/>
    <w:rsid w:val="00B507FA"/>
    <w:rsid w:val="00B50FC6"/>
    <w:rsid w:val="00B51EDB"/>
    <w:rsid w:val="00B53CC0"/>
    <w:rsid w:val="00B543A5"/>
    <w:rsid w:val="00B551B9"/>
    <w:rsid w:val="00B56490"/>
    <w:rsid w:val="00B60DE0"/>
    <w:rsid w:val="00B638F8"/>
    <w:rsid w:val="00B64D7B"/>
    <w:rsid w:val="00B674B6"/>
    <w:rsid w:val="00B67D1A"/>
    <w:rsid w:val="00B67D33"/>
    <w:rsid w:val="00B730BD"/>
    <w:rsid w:val="00B745DE"/>
    <w:rsid w:val="00B7622F"/>
    <w:rsid w:val="00B770E0"/>
    <w:rsid w:val="00B80B1C"/>
    <w:rsid w:val="00B83087"/>
    <w:rsid w:val="00B84501"/>
    <w:rsid w:val="00B85F2A"/>
    <w:rsid w:val="00B87C99"/>
    <w:rsid w:val="00B9193A"/>
    <w:rsid w:val="00B939E5"/>
    <w:rsid w:val="00B93E69"/>
    <w:rsid w:val="00B96EC8"/>
    <w:rsid w:val="00B97D02"/>
    <w:rsid w:val="00BA1D73"/>
    <w:rsid w:val="00BA31C8"/>
    <w:rsid w:val="00BA4929"/>
    <w:rsid w:val="00BA603E"/>
    <w:rsid w:val="00BA6532"/>
    <w:rsid w:val="00BA7602"/>
    <w:rsid w:val="00BB0CCE"/>
    <w:rsid w:val="00BB1C5F"/>
    <w:rsid w:val="00BB21A2"/>
    <w:rsid w:val="00BB4B8A"/>
    <w:rsid w:val="00BB5C8F"/>
    <w:rsid w:val="00BB622E"/>
    <w:rsid w:val="00BB72AE"/>
    <w:rsid w:val="00BC3493"/>
    <w:rsid w:val="00BC517E"/>
    <w:rsid w:val="00BD0391"/>
    <w:rsid w:val="00BD35EE"/>
    <w:rsid w:val="00BD623A"/>
    <w:rsid w:val="00BE08DD"/>
    <w:rsid w:val="00BE1F15"/>
    <w:rsid w:val="00BE5A8E"/>
    <w:rsid w:val="00BE644B"/>
    <w:rsid w:val="00BF65E4"/>
    <w:rsid w:val="00BF6DCF"/>
    <w:rsid w:val="00C00287"/>
    <w:rsid w:val="00C00CF3"/>
    <w:rsid w:val="00C029F1"/>
    <w:rsid w:val="00C02BEB"/>
    <w:rsid w:val="00C054D5"/>
    <w:rsid w:val="00C0601E"/>
    <w:rsid w:val="00C078F2"/>
    <w:rsid w:val="00C10E5D"/>
    <w:rsid w:val="00C11246"/>
    <w:rsid w:val="00C114D7"/>
    <w:rsid w:val="00C13548"/>
    <w:rsid w:val="00C1428E"/>
    <w:rsid w:val="00C2041E"/>
    <w:rsid w:val="00C22498"/>
    <w:rsid w:val="00C26C97"/>
    <w:rsid w:val="00C27130"/>
    <w:rsid w:val="00C3169A"/>
    <w:rsid w:val="00C32AC5"/>
    <w:rsid w:val="00C338FC"/>
    <w:rsid w:val="00C343BB"/>
    <w:rsid w:val="00C412D4"/>
    <w:rsid w:val="00C42911"/>
    <w:rsid w:val="00C61467"/>
    <w:rsid w:val="00C61BE8"/>
    <w:rsid w:val="00C660C9"/>
    <w:rsid w:val="00C66CCC"/>
    <w:rsid w:val="00C717B3"/>
    <w:rsid w:val="00C71BB4"/>
    <w:rsid w:val="00C71D2F"/>
    <w:rsid w:val="00C71E1C"/>
    <w:rsid w:val="00C73D99"/>
    <w:rsid w:val="00C76FD8"/>
    <w:rsid w:val="00C81ACF"/>
    <w:rsid w:val="00C81BD8"/>
    <w:rsid w:val="00C83DB8"/>
    <w:rsid w:val="00C84C8A"/>
    <w:rsid w:val="00C85524"/>
    <w:rsid w:val="00C8600A"/>
    <w:rsid w:val="00C8694F"/>
    <w:rsid w:val="00C86AA5"/>
    <w:rsid w:val="00C92946"/>
    <w:rsid w:val="00C96328"/>
    <w:rsid w:val="00C9787D"/>
    <w:rsid w:val="00C97FFD"/>
    <w:rsid w:val="00CA1ED7"/>
    <w:rsid w:val="00CA1FBA"/>
    <w:rsid w:val="00CA3861"/>
    <w:rsid w:val="00CA3F8B"/>
    <w:rsid w:val="00CA4167"/>
    <w:rsid w:val="00CA450C"/>
    <w:rsid w:val="00CA46B6"/>
    <w:rsid w:val="00CA72ED"/>
    <w:rsid w:val="00CA789C"/>
    <w:rsid w:val="00CB09D8"/>
    <w:rsid w:val="00CB0EDB"/>
    <w:rsid w:val="00CB13CC"/>
    <w:rsid w:val="00CB1C02"/>
    <w:rsid w:val="00CB3E4D"/>
    <w:rsid w:val="00CB514B"/>
    <w:rsid w:val="00CB5995"/>
    <w:rsid w:val="00CC1189"/>
    <w:rsid w:val="00CC17D3"/>
    <w:rsid w:val="00CC2E6C"/>
    <w:rsid w:val="00CC497C"/>
    <w:rsid w:val="00CC4B00"/>
    <w:rsid w:val="00CC5011"/>
    <w:rsid w:val="00CC76CA"/>
    <w:rsid w:val="00CD01AF"/>
    <w:rsid w:val="00CD0447"/>
    <w:rsid w:val="00CD10C4"/>
    <w:rsid w:val="00CD1D29"/>
    <w:rsid w:val="00CD449D"/>
    <w:rsid w:val="00CD52F3"/>
    <w:rsid w:val="00CD59DB"/>
    <w:rsid w:val="00CD68B0"/>
    <w:rsid w:val="00CD691E"/>
    <w:rsid w:val="00CD6DC3"/>
    <w:rsid w:val="00CE003D"/>
    <w:rsid w:val="00CE0CE3"/>
    <w:rsid w:val="00CE1186"/>
    <w:rsid w:val="00CE1A5C"/>
    <w:rsid w:val="00CE1FEC"/>
    <w:rsid w:val="00CE23CD"/>
    <w:rsid w:val="00CE79C8"/>
    <w:rsid w:val="00CF03CA"/>
    <w:rsid w:val="00CF1F2F"/>
    <w:rsid w:val="00CF36ED"/>
    <w:rsid w:val="00CF3A17"/>
    <w:rsid w:val="00CF41F2"/>
    <w:rsid w:val="00CF707A"/>
    <w:rsid w:val="00D025EC"/>
    <w:rsid w:val="00D05452"/>
    <w:rsid w:val="00D05477"/>
    <w:rsid w:val="00D14A6F"/>
    <w:rsid w:val="00D1581D"/>
    <w:rsid w:val="00D16C7C"/>
    <w:rsid w:val="00D17F58"/>
    <w:rsid w:val="00D20831"/>
    <w:rsid w:val="00D21CC0"/>
    <w:rsid w:val="00D235B5"/>
    <w:rsid w:val="00D23A7C"/>
    <w:rsid w:val="00D23BC1"/>
    <w:rsid w:val="00D23C20"/>
    <w:rsid w:val="00D24424"/>
    <w:rsid w:val="00D25505"/>
    <w:rsid w:val="00D25792"/>
    <w:rsid w:val="00D262BF"/>
    <w:rsid w:val="00D302AF"/>
    <w:rsid w:val="00D346BB"/>
    <w:rsid w:val="00D355FC"/>
    <w:rsid w:val="00D36D7C"/>
    <w:rsid w:val="00D37554"/>
    <w:rsid w:val="00D41642"/>
    <w:rsid w:val="00D432BA"/>
    <w:rsid w:val="00D45500"/>
    <w:rsid w:val="00D45780"/>
    <w:rsid w:val="00D472FC"/>
    <w:rsid w:val="00D4780F"/>
    <w:rsid w:val="00D52236"/>
    <w:rsid w:val="00D55689"/>
    <w:rsid w:val="00D56FA3"/>
    <w:rsid w:val="00D57541"/>
    <w:rsid w:val="00D60CC0"/>
    <w:rsid w:val="00D64387"/>
    <w:rsid w:val="00D65776"/>
    <w:rsid w:val="00D65CA9"/>
    <w:rsid w:val="00D672F5"/>
    <w:rsid w:val="00D67CEC"/>
    <w:rsid w:val="00D73308"/>
    <w:rsid w:val="00D742F5"/>
    <w:rsid w:val="00D764C6"/>
    <w:rsid w:val="00D80622"/>
    <w:rsid w:val="00D80F9E"/>
    <w:rsid w:val="00D8103F"/>
    <w:rsid w:val="00D816F2"/>
    <w:rsid w:val="00D81FBB"/>
    <w:rsid w:val="00D8321B"/>
    <w:rsid w:val="00D8726A"/>
    <w:rsid w:val="00D90BDC"/>
    <w:rsid w:val="00D91079"/>
    <w:rsid w:val="00D915FD"/>
    <w:rsid w:val="00D923BA"/>
    <w:rsid w:val="00D94A21"/>
    <w:rsid w:val="00D954FB"/>
    <w:rsid w:val="00D96969"/>
    <w:rsid w:val="00D978E9"/>
    <w:rsid w:val="00DA0E2E"/>
    <w:rsid w:val="00DA0F95"/>
    <w:rsid w:val="00DA16A5"/>
    <w:rsid w:val="00DA249E"/>
    <w:rsid w:val="00DA7D67"/>
    <w:rsid w:val="00DB0A48"/>
    <w:rsid w:val="00DB11FF"/>
    <w:rsid w:val="00DB1BF6"/>
    <w:rsid w:val="00DB70D0"/>
    <w:rsid w:val="00DC1B70"/>
    <w:rsid w:val="00DC4B0B"/>
    <w:rsid w:val="00DC619B"/>
    <w:rsid w:val="00DD2243"/>
    <w:rsid w:val="00DD5A79"/>
    <w:rsid w:val="00DE2A84"/>
    <w:rsid w:val="00DE31A0"/>
    <w:rsid w:val="00DE31F9"/>
    <w:rsid w:val="00DE5181"/>
    <w:rsid w:val="00DF1F1F"/>
    <w:rsid w:val="00DF1F91"/>
    <w:rsid w:val="00DF23AF"/>
    <w:rsid w:val="00DF2952"/>
    <w:rsid w:val="00DF36B3"/>
    <w:rsid w:val="00DF3B0D"/>
    <w:rsid w:val="00DF52F8"/>
    <w:rsid w:val="00DF588E"/>
    <w:rsid w:val="00DF6E5F"/>
    <w:rsid w:val="00DF7412"/>
    <w:rsid w:val="00DF7977"/>
    <w:rsid w:val="00E018D6"/>
    <w:rsid w:val="00E01C32"/>
    <w:rsid w:val="00E0439D"/>
    <w:rsid w:val="00E04659"/>
    <w:rsid w:val="00E069A5"/>
    <w:rsid w:val="00E07EDC"/>
    <w:rsid w:val="00E10C2A"/>
    <w:rsid w:val="00E113E6"/>
    <w:rsid w:val="00E130D9"/>
    <w:rsid w:val="00E13EBC"/>
    <w:rsid w:val="00E162CF"/>
    <w:rsid w:val="00E16509"/>
    <w:rsid w:val="00E2327C"/>
    <w:rsid w:val="00E2387F"/>
    <w:rsid w:val="00E25965"/>
    <w:rsid w:val="00E30EAF"/>
    <w:rsid w:val="00E31837"/>
    <w:rsid w:val="00E3208C"/>
    <w:rsid w:val="00E3494A"/>
    <w:rsid w:val="00E357E0"/>
    <w:rsid w:val="00E365E7"/>
    <w:rsid w:val="00E37358"/>
    <w:rsid w:val="00E4163C"/>
    <w:rsid w:val="00E42766"/>
    <w:rsid w:val="00E440F6"/>
    <w:rsid w:val="00E44B05"/>
    <w:rsid w:val="00E4525C"/>
    <w:rsid w:val="00E52BD1"/>
    <w:rsid w:val="00E532A6"/>
    <w:rsid w:val="00E53658"/>
    <w:rsid w:val="00E53813"/>
    <w:rsid w:val="00E54B01"/>
    <w:rsid w:val="00E61E5E"/>
    <w:rsid w:val="00E62825"/>
    <w:rsid w:val="00E632EF"/>
    <w:rsid w:val="00E6337C"/>
    <w:rsid w:val="00E665DC"/>
    <w:rsid w:val="00E70BDF"/>
    <w:rsid w:val="00E75856"/>
    <w:rsid w:val="00E7598B"/>
    <w:rsid w:val="00E765EA"/>
    <w:rsid w:val="00E76853"/>
    <w:rsid w:val="00E773E3"/>
    <w:rsid w:val="00E8176E"/>
    <w:rsid w:val="00E818F2"/>
    <w:rsid w:val="00E829D5"/>
    <w:rsid w:val="00E848F0"/>
    <w:rsid w:val="00E85486"/>
    <w:rsid w:val="00E85566"/>
    <w:rsid w:val="00E85B65"/>
    <w:rsid w:val="00E91A3A"/>
    <w:rsid w:val="00E94767"/>
    <w:rsid w:val="00E9699B"/>
    <w:rsid w:val="00E97B79"/>
    <w:rsid w:val="00E97FBD"/>
    <w:rsid w:val="00EA1458"/>
    <w:rsid w:val="00EA230E"/>
    <w:rsid w:val="00EA3F54"/>
    <w:rsid w:val="00EA5119"/>
    <w:rsid w:val="00EB06DC"/>
    <w:rsid w:val="00EB0B44"/>
    <w:rsid w:val="00EB116C"/>
    <w:rsid w:val="00EB1613"/>
    <w:rsid w:val="00EB2E8D"/>
    <w:rsid w:val="00EC09AC"/>
    <w:rsid w:val="00EC2B78"/>
    <w:rsid w:val="00EC658D"/>
    <w:rsid w:val="00EC6AE3"/>
    <w:rsid w:val="00EC6B6E"/>
    <w:rsid w:val="00EC6F50"/>
    <w:rsid w:val="00ED01D0"/>
    <w:rsid w:val="00ED1B10"/>
    <w:rsid w:val="00ED1E5A"/>
    <w:rsid w:val="00ED41A2"/>
    <w:rsid w:val="00ED533F"/>
    <w:rsid w:val="00ED64EB"/>
    <w:rsid w:val="00EE0323"/>
    <w:rsid w:val="00EE0709"/>
    <w:rsid w:val="00EE09D0"/>
    <w:rsid w:val="00EE56CC"/>
    <w:rsid w:val="00EE6081"/>
    <w:rsid w:val="00EF23AC"/>
    <w:rsid w:val="00EF3EE2"/>
    <w:rsid w:val="00EF611E"/>
    <w:rsid w:val="00EF78AC"/>
    <w:rsid w:val="00F00306"/>
    <w:rsid w:val="00F02FB5"/>
    <w:rsid w:val="00F069D8"/>
    <w:rsid w:val="00F10994"/>
    <w:rsid w:val="00F122A1"/>
    <w:rsid w:val="00F13E95"/>
    <w:rsid w:val="00F169E8"/>
    <w:rsid w:val="00F169F6"/>
    <w:rsid w:val="00F2158F"/>
    <w:rsid w:val="00F236F2"/>
    <w:rsid w:val="00F249BE"/>
    <w:rsid w:val="00F30315"/>
    <w:rsid w:val="00F335CF"/>
    <w:rsid w:val="00F35965"/>
    <w:rsid w:val="00F37F59"/>
    <w:rsid w:val="00F52372"/>
    <w:rsid w:val="00F530F3"/>
    <w:rsid w:val="00F553A7"/>
    <w:rsid w:val="00F568B4"/>
    <w:rsid w:val="00F6001D"/>
    <w:rsid w:val="00F6179B"/>
    <w:rsid w:val="00F627FC"/>
    <w:rsid w:val="00F63DCE"/>
    <w:rsid w:val="00F63F9F"/>
    <w:rsid w:val="00F64D7F"/>
    <w:rsid w:val="00F65882"/>
    <w:rsid w:val="00F66740"/>
    <w:rsid w:val="00F66DB5"/>
    <w:rsid w:val="00F7006E"/>
    <w:rsid w:val="00F74A64"/>
    <w:rsid w:val="00F74EC2"/>
    <w:rsid w:val="00F772DC"/>
    <w:rsid w:val="00F8226A"/>
    <w:rsid w:val="00F82336"/>
    <w:rsid w:val="00F825EE"/>
    <w:rsid w:val="00F8307C"/>
    <w:rsid w:val="00F831D8"/>
    <w:rsid w:val="00F837FB"/>
    <w:rsid w:val="00F83B93"/>
    <w:rsid w:val="00F83D20"/>
    <w:rsid w:val="00F868B7"/>
    <w:rsid w:val="00F90854"/>
    <w:rsid w:val="00F94669"/>
    <w:rsid w:val="00F95597"/>
    <w:rsid w:val="00F97447"/>
    <w:rsid w:val="00FA22B8"/>
    <w:rsid w:val="00FA2DA7"/>
    <w:rsid w:val="00FA3E36"/>
    <w:rsid w:val="00FA465B"/>
    <w:rsid w:val="00FB0431"/>
    <w:rsid w:val="00FB0A6F"/>
    <w:rsid w:val="00FB4513"/>
    <w:rsid w:val="00FB4F06"/>
    <w:rsid w:val="00FB5EB5"/>
    <w:rsid w:val="00FC0DC6"/>
    <w:rsid w:val="00FC1F2A"/>
    <w:rsid w:val="00FC1F5D"/>
    <w:rsid w:val="00FC2CC5"/>
    <w:rsid w:val="00FC3670"/>
    <w:rsid w:val="00FC3DA8"/>
    <w:rsid w:val="00FC4B6D"/>
    <w:rsid w:val="00FC65AE"/>
    <w:rsid w:val="00FC7638"/>
    <w:rsid w:val="00FD1D58"/>
    <w:rsid w:val="00FD3E54"/>
    <w:rsid w:val="00FD4EDF"/>
    <w:rsid w:val="00FD5B1F"/>
    <w:rsid w:val="00FD7373"/>
    <w:rsid w:val="00FE3C23"/>
    <w:rsid w:val="00FE421D"/>
    <w:rsid w:val="00FE6C60"/>
    <w:rsid w:val="00FF0E93"/>
    <w:rsid w:val="00FF1715"/>
    <w:rsid w:val="00FF4B77"/>
    <w:rsid w:val="00FF52F9"/>
    <w:rsid w:val="00FF7199"/>
    <w:rsid w:val="00FF7393"/>
    <w:rsid w:val="138B735B"/>
    <w:rsid w:val="54854D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4E1300"/>
  <w15:docId w15:val="{5E66283B-6671-44E3-89E6-9C7D145A2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54FC5"/>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列出段落1"/>
    <w:basedOn w:val="Normal"/>
    <w:uiPriority w:val="34"/>
    <w:qFormat/>
    <w:rsid w:val="00254FC5"/>
    <w:pPr>
      <w:ind w:firstLineChars="200" w:firstLine="420"/>
    </w:pPr>
  </w:style>
  <w:style w:type="paragraph" w:styleId="Header">
    <w:name w:val="header"/>
    <w:basedOn w:val="Normal"/>
    <w:link w:val="HeaderChar"/>
    <w:uiPriority w:val="99"/>
    <w:semiHidden/>
    <w:unhideWhenUsed/>
    <w:rsid w:val="00AA1EC3"/>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AA1EC3"/>
    <w:rPr>
      <w:kern w:val="2"/>
      <w:sz w:val="18"/>
      <w:szCs w:val="18"/>
    </w:rPr>
  </w:style>
  <w:style w:type="paragraph" w:styleId="Footer">
    <w:name w:val="footer"/>
    <w:basedOn w:val="Normal"/>
    <w:link w:val="FooterChar"/>
    <w:uiPriority w:val="99"/>
    <w:semiHidden/>
    <w:unhideWhenUsed/>
    <w:rsid w:val="00AA1EC3"/>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AA1EC3"/>
    <w:rPr>
      <w:kern w:val="2"/>
      <w:sz w:val="18"/>
      <w:szCs w:val="18"/>
    </w:rPr>
  </w:style>
  <w:style w:type="paragraph" w:styleId="BalloonText">
    <w:name w:val="Balloon Text"/>
    <w:basedOn w:val="Normal"/>
    <w:link w:val="BalloonTextChar"/>
    <w:uiPriority w:val="99"/>
    <w:semiHidden/>
    <w:unhideWhenUsed/>
    <w:rsid w:val="00BF6DCF"/>
    <w:rPr>
      <w:rFonts w:ascii="Tahoma" w:hAnsi="Tahoma" w:cs="Tahoma"/>
      <w:sz w:val="16"/>
      <w:szCs w:val="16"/>
    </w:rPr>
  </w:style>
  <w:style w:type="character" w:customStyle="1" w:styleId="BalloonTextChar">
    <w:name w:val="Balloon Text Char"/>
    <w:basedOn w:val="DefaultParagraphFont"/>
    <w:link w:val="BalloonText"/>
    <w:uiPriority w:val="99"/>
    <w:semiHidden/>
    <w:rsid w:val="00BF6DCF"/>
    <w:rPr>
      <w:rFonts w:ascii="Tahoma" w:hAnsi="Tahoma" w:cs="Tahoma"/>
      <w:kern w:val="2"/>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7F4DF8D4ED92B42A53FAE03D8825D58" ma:contentTypeVersion="11" ma:contentTypeDescription="Create a new document." ma:contentTypeScope="" ma:versionID="3f352829a57a6753f3d1292fad826d7f">
  <xsd:schema xmlns:xsd="http://www.w3.org/2001/XMLSchema" xmlns:xs="http://www.w3.org/2001/XMLSchema" xmlns:p="http://schemas.microsoft.com/office/2006/metadata/properties" xmlns:ns1="http://schemas.microsoft.com/sharepoint/v3" xmlns:ns2="f9f3b6f9-242b-4a94-b16e-33172f6edd1a" xmlns:ns3="c46d29ea-72ba-4bec-b8d8-9bd02cd421d6" targetNamespace="http://schemas.microsoft.com/office/2006/metadata/properties" ma:root="true" ma:fieldsID="96187a686ed943760327cf61ad5cb5b0" ns1:_="" ns2:_="" ns3:_="">
    <xsd:import namespace="http://schemas.microsoft.com/sharepoint/v3"/>
    <xsd:import namespace="f9f3b6f9-242b-4a94-b16e-33172f6edd1a"/>
    <xsd:import namespace="c46d29ea-72ba-4bec-b8d8-9bd02cd421d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3:SharedWithUsers" minOccurs="0"/>
                <xsd:element ref="ns3:SharedWithDetails" minOccurs="0"/>
                <xsd:element ref="ns1:_ip_UnifiedCompliancePolicyProperties" minOccurs="0"/>
                <xsd:element ref="ns1:_ip_UnifiedCompliancePolicyUIAction" minOccurs="0"/>
                <xsd:element ref="ns2:MediaServiceEventHashCode" minOccurs="0"/>
                <xsd:element ref="ns2: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5" nillable="true" ma:displayName="Unified Compliance Policy Properties" ma:hidden="true" ma:internalName="_ip_UnifiedCompliancePolicyProperties">
      <xsd:simpleType>
        <xsd:restriction base="dms:Note"/>
      </xsd:simpleType>
    </xsd:element>
    <xsd:element name="_ip_UnifiedCompliancePolicyUIAction" ma:index="1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f3b6f9-242b-4a94-b16e-33172f6edd1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46d29ea-72ba-4bec-b8d8-9bd02cd421d6"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s:customDat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3A47AD7-CCA0-4038-8546-805D43437B2C}">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739473E9-DA9F-46D7-B174-298B582A0F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9f3b6f9-242b-4a94-b16e-33172f6edd1a"/>
    <ds:schemaRef ds:uri="c46d29ea-72ba-4bec-b8d8-9bd02cd421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34342A3-4BF4-49C2-BBBF-15CDB3F38CE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514</Words>
  <Characters>2931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微信号：jun_7680</Company>
  <LinksUpToDate>false</LinksUpToDate>
  <CharactersWithSpaces>3439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联诚科技，专业维修</dc:creator>
  <cp:lastModifiedBy>Alexander Simmonds</cp:lastModifiedBy>
  <cp:revision>2</cp:revision>
  <cp:lastPrinted>2019-05-03T07:50:00Z</cp:lastPrinted>
  <dcterms:created xsi:type="dcterms:W3CDTF">2020-07-09T19:34:00Z</dcterms:created>
  <dcterms:modified xsi:type="dcterms:W3CDTF">2020-07-09T19:34:00Z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y fmtid="{D5CDD505-2E9C-101B-9397-08002B2CF9AE}" pid="3" name="ContentTypeId">
    <vt:lpwstr>0x01010057F4DF8D4ED92B42A53FAE03D8825D58</vt:lpwstr>
  </property>
</Properties>
</file>